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CC27E8" w:rsidRDefault="00CC27E8" w:rsidP="00CC27E8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bCs w:val="0"/>
          <w:i w:val="0"/>
          <w:color w:val="000000"/>
        </w:rPr>
        <w:t>Как доказать, что работал в организации, если работодатель отрицает факт трудоустройства?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Установить факт трудоустройства и вынести соответствующее решение может суд.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Доказать факт трудоустройства зачастую сложно. Тем не менее, можно дать несколько советов: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найти свидетелей, готовых подтвердить нарушение прав. Это могут быть другие работники организации, клиенты организации, охранники и т.д.;</w:t>
      </w:r>
      <w:bookmarkStart w:id="0" w:name="_GoBack"/>
      <w:bookmarkEnd w:id="0"/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предоставить видео, аудиозаписи или фото, регистрирующие факт выполнения трудовых функций;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предъявить финансовые ведомости (или иные записи), свидетельствующие о выплатах заработной платы, выписки с банковского счета, если осуществлялся безналичный расчет, табеля учета рабочего времени, ведомости, содержащие сведения о выполнении работ для работодателя, дачи поручений руководителем организации;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представить скриншоты переписок с представителями организаций, удостоверения, выданные от имени организации (обучение, пропуска).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Совокупности представленных документов будет достоверно свидетельствовать о трудоустройстве в организации.</w:t>
      </w:r>
    </w:p>
    <w:p w:rsidR="00CC27E8" w:rsidRPr="00CC27E8" w:rsidRDefault="00CC27E8" w:rsidP="00CC27E8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CC27E8">
        <w:rPr>
          <w:rFonts w:ascii="Times New Roman" w:hAnsi="Times New Roman"/>
          <w:b w:val="0"/>
          <w:i w:val="0"/>
          <w:color w:val="000000"/>
        </w:rPr>
        <w:t>Еще одним весомым аргументом в суде может служить - подача коллективной жалобы на нерадивого работодателя.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6F75FE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A4E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2020-12-07T13:55:00Z</cp:lastPrinted>
  <dcterms:created xsi:type="dcterms:W3CDTF">2020-12-09T03:36:00Z</dcterms:created>
  <dcterms:modified xsi:type="dcterms:W3CDTF">2020-12-09T03:36:00Z</dcterms:modified>
</cp:coreProperties>
</file>